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EA3" w:rsidRDefault="00FA6EA3" w:rsidP="00262032">
      <w:pPr>
        <w:spacing w:before="100" w:beforeAutospacing="1" w:after="100" w:afterAutospacing="1" w:line="120" w:lineRule="atLeast"/>
        <w:jc w:val="right"/>
        <w:rPr>
          <w:color w:val="000000"/>
          <w:shd w:val="clear" w:color="auto" w:fill="FFFFFF"/>
        </w:rPr>
      </w:pPr>
      <w:r w:rsidRPr="00095C12">
        <w:rPr>
          <w:color w:val="000000"/>
          <w:shd w:val="clear" w:color="auto" w:fill="FFFFFF"/>
        </w:rPr>
        <w:t xml:space="preserve">Утверждено на заседании </w:t>
      </w:r>
      <w:r w:rsidR="00EC5EDD">
        <w:rPr>
          <w:color w:val="000000"/>
          <w:shd w:val="clear" w:color="auto" w:fill="FFFFFF"/>
        </w:rPr>
        <w:t xml:space="preserve">Методического совета  </w:t>
      </w:r>
      <w:r w:rsidRPr="00095C12">
        <w:rPr>
          <w:color w:val="000000"/>
          <w:shd w:val="clear" w:color="auto" w:fill="FFFFFF"/>
        </w:rPr>
        <w:t xml:space="preserve">                                                                                             ИМЦ УО Яйского округа</w:t>
      </w:r>
    </w:p>
    <w:p w:rsidR="00EC5EDD" w:rsidRPr="000C3E3B" w:rsidRDefault="00EC5EDD" w:rsidP="00262032">
      <w:pPr>
        <w:spacing w:before="100" w:beforeAutospacing="1" w:after="100" w:afterAutospacing="1" w:line="120" w:lineRule="atLeast"/>
        <w:jc w:val="right"/>
        <w:rPr>
          <w:shd w:val="clear" w:color="auto" w:fill="FFFFFF"/>
        </w:rPr>
      </w:pPr>
      <w:r w:rsidRPr="000C3E3B">
        <w:rPr>
          <w:shd w:val="clear" w:color="auto" w:fill="FFFFFF"/>
        </w:rPr>
        <w:t>Протокол №1</w:t>
      </w:r>
      <w:r w:rsidR="005B4167">
        <w:rPr>
          <w:shd w:val="clear" w:color="auto" w:fill="FFFFFF"/>
        </w:rPr>
        <w:t>2</w:t>
      </w:r>
      <w:r w:rsidRPr="000C3E3B">
        <w:rPr>
          <w:shd w:val="clear" w:color="auto" w:fill="FFFFFF"/>
        </w:rPr>
        <w:t xml:space="preserve"> от 27.05.202</w:t>
      </w:r>
      <w:r w:rsidR="007E46A9">
        <w:rPr>
          <w:shd w:val="clear" w:color="auto" w:fill="FFFFFF"/>
        </w:rPr>
        <w:t>2</w:t>
      </w:r>
    </w:p>
    <w:p w:rsidR="0053650D" w:rsidRPr="0053650D" w:rsidRDefault="00E5350D" w:rsidP="0053650D">
      <w:pPr>
        <w:spacing w:before="100" w:beforeAutospacing="1" w:after="100" w:afterAutospacing="1" w:line="120" w:lineRule="atLeast"/>
        <w:jc w:val="center"/>
        <w:rPr>
          <w:b/>
          <w:sz w:val="28"/>
          <w:szCs w:val="28"/>
        </w:rPr>
      </w:pPr>
      <w:r w:rsidRPr="00E5350D">
        <w:rPr>
          <w:b/>
          <w:color w:val="000000"/>
          <w:sz w:val="28"/>
          <w:szCs w:val="28"/>
        </w:rPr>
        <w:t xml:space="preserve">План </w:t>
      </w:r>
      <w:r w:rsidRPr="0053650D">
        <w:rPr>
          <w:b/>
          <w:sz w:val="28"/>
          <w:szCs w:val="28"/>
        </w:rPr>
        <w:t xml:space="preserve">работы с молодыми педагогами образовательных учреждений </w:t>
      </w:r>
      <w:bookmarkStart w:id="0" w:name="_GoBack"/>
      <w:bookmarkEnd w:id="0"/>
      <w:r w:rsidR="009D19B8" w:rsidRPr="0053650D">
        <w:rPr>
          <w:b/>
          <w:sz w:val="28"/>
          <w:szCs w:val="28"/>
        </w:rPr>
        <w:t>Яйского муниципального</w:t>
      </w:r>
      <w:r w:rsidRPr="0053650D">
        <w:rPr>
          <w:b/>
          <w:sz w:val="28"/>
          <w:szCs w:val="28"/>
        </w:rPr>
        <w:t xml:space="preserve"> округа</w:t>
      </w:r>
    </w:p>
    <w:p w:rsidR="0053650D" w:rsidRPr="0053650D" w:rsidRDefault="00E5350D" w:rsidP="00E5350D">
      <w:pPr>
        <w:pStyle w:val="c2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Цели:</w:t>
      </w:r>
    </w:p>
    <w:p w:rsidR="00E5350D" w:rsidRDefault="0053650D" w:rsidP="0053650D">
      <w:pPr>
        <w:pStyle w:val="c23"/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 w:rsidR="00E5350D">
        <w:rPr>
          <w:rStyle w:val="c0"/>
          <w:color w:val="000000"/>
          <w:sz w:val="28"/>
          <w:szCs w:val="28"/>
        </w:rPr>
        <w:t>Выявление уровня профессиональной компетентности и методической подготовки вновь прибывших учителей.</w:t>
      </w:r>
    </w:p>
    <w:p w:rsidR="00E5350D" w:rsidRDefault="0053650D" w:rsidP="0053650D">
      <w:pPr>
        <w:pStyle w:val="c23"/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 w:rsidR="00E5350D">
        <w:rPr>
          <w:rStyle w:val="c0"/>
          <w:color w:val="000000"/>
          <w:sz w:val="28"/>
          <w:szCs w:val="28"/>
        </w:rPr>
        <w:t>Оказание практической помощи учителям в вопросах совершенствования теоретических знаний и повышения педагогического мастерства.</w:t>
      </w:r>
    </w:p>
    <w:p w:rsidR="00E5350D" w:rsidRDefault="0053650D" w:rsidP="0053650D">
      <w:pPr>
        <w:pStyle w:val="c23"/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</w:t>
      </w:r>
      <w:r w:rsidR="00E5350D">
        <w:rPr>
          <w:rStyle w:val="c0"/>
          <w:color w:val="000000"/>
          <w:sz w:val="28"/>
          <w:szCs w:val="28"/>
        </w:rPr>
        <w:t>Формирование у начинающих педагогов высоких профессиональных идеалов; потребностей в постоянном саморазвитии и самосовершенствовании, создание условий для личностного и профессионального роста педагогов средствами методической работы.</w:t>
      </w:r>
    </w:p>
    <w:p w:rsidR="00E5350D" w:rsidRDefault="00262032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Задачи</w:t>
      </w:r>
      <w:r w:rsidR="00E5350D">
        <w:rPr>
          <w:rStyle w:val="c12"/>
          <w:b/>
          <w:bCs/>
          <w:color w:val="000000"/>
          <w:sz w:val="28"/>
          <w:szCs w:val="28"/>
        </w:rPr>
        <w:t>: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1.Помочь молодому специалисту адаптироваться в новом коллективе.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2.Создание условий для выявления профессиональной ориентации.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3.Формирование профессиональных умений, накопление опыта, поиска лучших методов и приемов работы с детьми.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4.Формирование своего стиля в работе.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5.Развитие творческих способностей в самостоятельной педагогической деятельности</w:t>
      </w:r>
    </w:p>
    <w:p w:rsidR="0053650D" w:rsidRDefault="00536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Прогнозируемый результат: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Умение планировать   деятельность, как собственную, так и ученическую, на основе творческого поиска через самообразование.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Становление молодого педагога как профессионала своего дела.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Повышение методической, интеллектуальной культуры педагога.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Овладение системой контроля и оценки знаний учащихся.</w:t>
      </w:r>
    </w:p>
    <w:p w:rsidR="00E5350D" w:rsidRDefault="00262032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</w:t>
      </w:r>
      <w:r w:rsidR="00E5350D">
        <w:rPr>
          <w:rStyle w:val="c0"/>
          <w:color w:val="000000"/>
          <w:sz w:val="28"/>
          <w:szCs w:val="28"/>
        </w:rPr>
        <w:t>Умение проектировать учебно-воспитательную деятельность, работать с классом на основе изучения личности ребенка, проводить индивидуальную работу.</w:t>
      </w:r>
    </w:p>
    <w:p w:rsidR="0053650D" w:rsidRDefault="00536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Формы работы: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индивидуальные, коллективные, консультации;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посещение мероприятий;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мастер-классы, семинары, открытые уроки;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теоретические выступления, защита проектов;</w:t>
      </w:r>
    </w:p>
    <w:p w:rsidR="00E5350D" w:rsidRDefault="00E5350D" w:rsidP="00E53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наставничество;</w:t>
      </w:r>
    </w:p>
    <w:p w:rsidR="00E5350D" w:rsidRDefault="00E53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анкетирование, микроисследования.</w:t>
      </w:r>
    </w:p>
    <w:p w:rsidR="0053650D" w:rsidRDefault="00536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E5350D" w:rsidRDefault="00E53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Основные виды деятельности:</w:t>
      </w:r>
    </w:p>
    <w:p w:rsidR="00E5350D" w:rsidRDefault="00E53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Организация помощи начинающим педагогам в овладении педагогическим</w:t>
      </w:r>
    </w:p>
    <w:p w:rsidR="00E5350D" w:rsidRDefault="00E53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мастерством через изучение опыта лучших педагогов школы.</w:t>
      </w:r>
    </w:p>
    <w:p w:rsidR="00E5350D" w:rsidRDefault="00E53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Проведение опытными педагогами «Мастер-классов» и</w:t>
      </w:r>
      <w:r>
        <w:rPr>
          <w:rFonts w:ascii="Calibri" w:hAnsi="Calibri"/>
          <w:color w:val="000000"/>
          <w:sz w:val="22"/>
          <w:szCs w:val="22"/>
        </w:rPr>
        <w:t> </w:t>
      </w:r>
      <w:r w:rsidR="00262032">
        <w:rPr>
          <w:rStyle w:val="c0"/>
          <w:color w:val="000000"/>
          <w:sz w:val="28"/>
          <w:szCs w:val="28"/>
        </w:rPr>
        <w:t>открытых уроков</w:t>
      </w:r>
      <w:r>
        <w:rPr>
          <w:rStyle w:val="c0"/>
          <w:color w:val="000000"/>
          <w:sz w:val="28"/>
          <w:szCs w:val="28"/>
        </w:rPr>
        <w:t xml:space="preserve"> и </w:t>
      </w:r>
      <w:proofErr w:type="gramStart"/>
      <w:r>
        <w:rPr>
          <w:rStyle w:val="c0"/>
          <w:color w:val="000000"/>
          <w:sz w:val="28"/>
          <w:szCs w:val="28"/>
        </w:rPr>
        <w:t>внеклассных  мероприятий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E5350D" w:rsidRDefault="00E53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Привлечение молодых специалистов к подготовке и организации педсоветов, семинаро</w:t>
      </w:r>
      <w:r w:rsidR="00262032">
        <w:rPr>
          <w:rStyle w:val="c0"/>
          <w:color w:val="000000"/>
          <w:sz w:val="28"/>
          <w:szCs w:val="28"/>
        </w:rPr>
        <w:t xml:space="preserve">в, конференций, к работе </w:t>
      </w:r>
      <w:r>
        <w:rPr>
          <w:rStyle w:val="c0"/>
          <w:color w:val="000000"/>
          <w:sz w:val="28"/>
          <w:szCs w:val="28"/>
        </w:rPr>
        <w:t>методическихобъединений.</w:t>
      </w:r>
    </w:p>
    <w:p w:rsidR="00E5350D" w:rsidRDefault="00E53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Посещение мероприятий молодыми специалистами.</w:t>
      </w:r>
    </w:p>
    <w:p w:rsidR="00E5350D" w:rsidRDefault="00E53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Отслеживание результатов работы молодого педагога.</w:t>
      </w:r>
    </w:p>
    <w:p w:rsidR="00E5350D" w:rsidRDefault="00E53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Организация разработки молодыми специалистами дидактического</w:t>
      </w:r>
    </w:p>
    <w:p w:rsidR="00E5350D" w:rsidRDefault="00E5350D" w:rsidP="0053650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материала, электронных учебных материалов и др.</w:t>
      </w:r>
    </w:p>
    <w:p w:rsidR="00A329ED" w:rsidRPr="0053650D" w:rsidRDefault="00A329ED" w:rsidP="009F53BB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B760FC" w:rsidRDefault="0053650D" w:rsidP="00B760F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3650D">
        <w:rPr>
          <w:b/>
          <w:sz w:val="28"/>
          <w:szCs w:val="28"/>
        </w:rPr>
        <w:t xml:space="preserve">План мероприятий </w:t>
      </w:r>
    </w:p>
    <w:p w:rsidR="00D361C8" w:rsidRPr="00B760FC" w:rsidRDefault="00D361C8" w:rsidP="00B760F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Style w:val="1"/>
        <w:tblW w:w="10632" w:type="dxa"/>
        <w:tblInd w:w="-459" w:type="dxa"/>
        <w:tblLook w:val="04A0" w:firstRow="1" w:lastRow="0" w:firstColumn="1" w:lastColumn="0" w:noHBand="0" w:noVBand="1"/>
      </w:tblPr>
      <w:tblGrid>
        <w:gridCol w:w="709"/>
        <w:gridCol w:w="5529"/>
        <w:gridCol w:w="1842"/>
        <w:gridCol w:w="2552"/>
      </w:tblGrid>
      <w:tr w:rsidR="00E5350D" w:rsidRPr="00E5350D" w:rsidTr="009F53BB">
        <w:trPr>
          <w:trHeight w:val="726"/>
        </w:trPr>
        <w:tc>
          <w:tcPr>
            <w:tcW w:w="709" w:type="dxa"/>
          </w:tcPr>
          <w:p w:rsidR="00E5350D" w:rsidRPr="00E5350D" w:rsidRDefault="00E5350D" w:rsidP="0053650D">
            <w:pPr>
              <w:shd w:val="clear" w:color="auto" w:fill="FFFFFF"/>
              <w:spacing w:after="120"/>
              <w:ind w:hanging="25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E5350D">
              <w:rPr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529" w:type="dxa"/>
          </w:tcPr>
          <w:p w:rsidR="00E5350D" w:rsidRPr="00E5350D" w:rsidRDefault="00E5350D" w:rsidP="00E5350D">
            <w:pPr>
              <w:shd w:val="clear" w:color="auto" w:fill="FFFFFF"/>
              <w:spacing w:after="12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E5350D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E5350D" w:rsidRPr="00E5350D" w:rsidRDefault="00E5350D" w:rsidP="00E5350D">
            <w:pPr>
              <w:shd w:val="clear" w:color="auto" w:fill="FFFFFF"/>
              <w:spacing w:after="12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E5350D">
              <w:rPr>
                <w:b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552" w:type="dxa"/>
          </w:tcPr>
          <w:p w:rsidR="00E5350D" w:rsidRPr="00E5350D" w:rsidRDefault="00E5350D" w:rsidP="00E5350D">
            <w:pPr>
              <w:shd w:val="clear" w:color="auto" w:fill="FFFFFF"/>
              <w:spacing w:after="12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E5350D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5350D" w:rsidRPr="00E5350D" w:rsidTr="009F53BB">
        <w:trPr>
          <w:trHeight w:val="795"/>
        </w:trPr>
        <w:tc>
          <w:tcPr>
            <w:tcW w:w="709" w:type="dxa"/>
          </w:tcPr>
          <w:p w:rsidR="00E5350D" w:rsidRPr="00E5350D" w:rsidRDefault="00E5350D" w:rsidP="00E5350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E5350D" w:rsidRPr="00E5350D" w:rsidRDefault="00E5350D" w:rsidP="00E5350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Торжественное чествование прибывших молодых педагогов</w:t>
            </w:r>
          </w:p>
        </w:tc>
        <w:tc>
          <w:tcPr>
            <w:tcW w:w="1842" w:type="dxa"/>
          </w:tcPr>
          <w:p w:rsidR="00E5350D" w:rsidRPr="00E5350D" w:rsidRDefault="00E5350D" w:rsidP="00E5350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Августовская конференция</w:t>
            </w:r>
          </w:p>
        </w:tc>
        <w:tc>
          <w:tcPr>
            <w:tcW w:w="2552" w:type="dxa"/>
          </w:tcPr>
          <w:p w:rsidR="00E5350D" w:rsidRPr="00E5350D" w:rsidRDefault="00E5350D" w:rsidP="00E5350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Руководитель М</w:t>
            </w:r>
            <w:r w:rsidR="00095C12">
              <w:rPr>
                <w:color w:val="000000"/>
                <w:sz w:val="28"/>
                <w:szCs w:val="28"/>
              </w:rPr>
              <w:t>С</w:t>
            </w:r>
          </w:p>
        </w:tc>
      </w:tr>
      <w:tr w:rsidR="00F25629" w:rsidRPr="00E5350D" w:rsidTr="009F53BB">
        <w:trPr>
          <w:trHeight w:val="795"/>
        </w:trPr>
        <w:tc>
          <w:tcPr>
            <w:tcW w:w="709" w:type="dxa"/>
          </w:tcPr>
          <w:p w:rsidR="00F25629" w:rsidRPr="00E5350D" w:rsidRDefault="0053650D" w:rsidP="00E5350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F25629" w:rsidRPr="0053650D" w:rsidRDefault="00F25629" w:rsidP="00E5350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53650D">
              <w:rPr>
                <w:sz w:val="28"/>
                <w:szCs w:val="28"/>
              </w:rPr>
              <w:t>Сбор информации о молодых педагогах, впервые приступивших к педагогической деятельности</w:t>
            </w:r>
          </w:p>
        </w:tc>
        <w:tc>
          <w:tcPr>
            <w:tcW w:w="1842" w:type="dxa"/>
          </w:tcPr>
          <w:p w:rsidR="00F25629" w:rsidRPr="00E5350D" w:rsidRDefault="00F25629" w:rsidP="00E5350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F25629" w:rsidRPr="00E5350D" w:rsidRDefault="00D361C8" w:rsidP="00E5350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5350D">
              <w:rPr>
                <w:color w:val="000000"/>
                <w:sz w:val="28"/>
                <w:szCs w:val="28"/>
              </w:rPr>
              <w:t>Методист ИМЦ</w:t>
            </w:r>
            <w:proofErr w:type="gramEnd"/>
            <w:r w:rsidRPr="00E5350D">
              <w:rPr>
                <w:color w:val="000000"/>
                <w:sz w:val="28"/>
                <w:szCs w:val="28"/>
              </w:rPr>
              <w:t xml:space="preserve"> курирующий работу молодых специалистов</w:t>
            </w:r>
          </w:p>
        </w:tc>
      </w:tr>
      <w:tr w:rsidR="009F53BB" w:rsidRPr="00E5350D" w:rsidTr="009F53BB">
        <w:trPr>
          <w:trHeight w:val="795"/>
        </w:trPr>
        <w:tc>
          <w:tcPr>
            <w:tcW w:w="709" w:type="dxa"/>
          </w:tcPr>
          <w:p w:rsidR="009F53BB" w:rsidRDefault="009F53BB" w:rsidP="00E5350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9F53BB" w:rsidRPr="00E5350D" w:rsidRDefault="009F53BB" w:rsidP="00C965FD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Школа молодого педагога</w:t>
            </w:r>
          </w:p>
        </w:tc>
        <w:tc>
          <w:tcPr>
            <w:tcW w:w="1842" w:type="dxa"/>
          </w:tcPr>
          <w:p w:rsidR="009F53BB" w:rsidRPr="00E5350D" w:rsidRDefault="009F53BB" w:rsidP="00C965F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9F53BB" w:rsidRPr="00E5350D" w:rsidRDefault="009F53BB" w:rsidP="00C965F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МС</w:t>
            </w:r>
          </w:p>
        </w:tc>
      </w:tr>
      <w:tr w:rsidR="009F53BB" w:rsidRPr="00E5350D" w:rsidTr="009F53BB">
        <w:trPr>
          <w:trHeight w:val="795"/>
        </w:trPr>
        <w:tc>
          <w:tcPr>
            <w:tcW w:w="709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53BB" w:rsidRPr="00D361C8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2"/>
                <w:rFonts w:eastAsia="Franklin Gothic Heavy"/>
                <w:sz w:val="28"/>
                <w:szCs w:val="28"/>
              </w:rPr>
              <w:t>З</w:t>
            </w:r>
            <w:r w:rsidRPr="00D361C8">
              <w:rPr>
                <w:rStyle w:val="2"/>
                <w:rFonts w:eastAsia="Franklin Gothic Heavy"/>
                <w:sz w:val="28"/>
                <w:szCs w:val="28"/>
              </w:rPr>
              <w:t>акрепление за молодыми специалистами квалифицированных</w:t>
            </w:r>
            <w:r w:rsidRPr="00D361C8">
              <w:rPr>
                <w:rStyle w:val="2"/>
                <w:rFonts w:eastAsia="Franklin Gothic Heavy"/>
                <w:sz w:val="28"/>
                <w:szCs w:val="28"/>
              </w:rPr>
              <w:br/>
              <w:t>педагогов-наставников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53BB" w:rsidRPr="00D361C8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D361C8">
              <w:rPr>
                <w:rStyle w:val="2"/>
                <w:rFonts w:eastAsia="Franklin Gothic Heavy"/>
                <w:sz w:val="28"/>
                <w:szCs w:val="28"/>
              </w:rPr>
              <w:t>до 15 сентября</w:t>
            </w:r>
            <w:r w:rsidRPr="00D361C8">
              <w:rPr>
                <w:rStyle w:val="2"/>
                <w:rFonts w:eastAsia="Franklin Gothic Heavy"/>
                <w:sz w:val="28"/>
                <w:szCs w:val="28"/>
              </w:rPr>
              <w:br/>
              <w:t>ежегодно</w:t>
            </w:r>
          </w:p>
        </w:tc>
        <w:tc>
          <w:tcPr>
            <w:tcW w:w="2552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ОУ</w:t>
            </w:r>
          </w:p>
        </w:tc>
      </w:tr>
      <w:tr w:rsidR="009F53BB" w:rsidRPr="00E5350D" w:rsidTr="009F53BB">
        <w:trPr>
          <w:trHeight w:val="795"/>
        </w:trPr>
        <w:tc>
          <w:tcPr>
            <w:tcW w:w="709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53BB" w:rsidRPr="00D361C8" w:rsidRDefault="009F53BB" w:rsidP="00095C12">
            <w:pPr>
              <w:shd w:val="clear" w:color="auto" w:fill="FFFFFF"/>
              <w:textAlignment w:val="baseline"/>
              <w:rPr>
                <w:rStyle w:val="2"/>
                <w:rFonts w:eastAsia="Franklin Gothic Heavy"/>
                <w:sz w:val="28"/>
                <w:szCs w:val="28"/>
              </w:rPr>
            </w:pPr>
            <w:r>
              <w:rPr>
                <w:rStyle w:val="2"/>
                <w:rFonts w:eastAsia="Franklin Gothic Heavy"/>
                <w:sz w:val="28"/>
                <w:szCs w:val="28"/>
              </w:rPr>
              <w:t>С</w:t>
            </w:r>
            <w:r w:rsidRPr="00D361C8">
              <w:rPr>
                <w:rStyle w:val="2"/>
                <w:rFonts w:eastAsia="Franklin Gothic Heavy"/>
                <w:sz w:val="28"/>
                <w:szCs w:val="28"/>
              </w:rPr>
              <w:t>оздание условий для успешной интеграции молодых</w:t>
            </w:r>
            <w:r w:rsidRPr="00D361C8">
              <w:rPr>
                <w:rStyle w:val="2"/>
                <w:rFonts w:eastAsia="Franklin Gothic Heavy"/>
                <w:sz w:val="28"/>
                <w:szCs w:val="28"/>
              </w:rPr>
              <w:br/>
              <w:t>педагогов в професси</w:t>
            </w:r>
            <w:r>
              <w:rPr>
                <w:rStyle w:val="2"/>
                <w:rFonts w:eastAsia="Franklin Gothic Heavy"/>
                <w:sz w:val="28"/>
                <w:szCs w:val="28"/>
              </w:rPr>
              <w:t xml:space="preserve">ю и адаптации в образовательной   </w:t>
            </w:r>
            <w:r w:rsidRPr="00D361C8">
              <w:rPr>
                <w:rStyle w:val="2"/>
                <w:rFonts w:eastAsia="Franklin Gothic Heavy"/>
                <w:sz w:val="28"/>
                <w:szCs w:val="28"/>
              </w:rPr>
              <w:t>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53BB" w:rsidRPr="00D361C8" w:rsidRDefault="009F53BB" w:rsidP="00095C12">
            <w:pPr>
              <w:shd w:val="clear" w:color="auto" w:fill="FFFFFF"/>
              <w:textAlignment w:val="baseline"/>
              <w:rPr>
                <w:rStyle w:val="2"/>
                <w:rFonts w:eastAsia="Franklin Gothic Heavy"/>
                <w:sz w:val="28"/>
                <w:szCs w:val="28"/>
              </w:rPr>
            </w:pPr>
            <w:r w:rsidRPr="00D361C8">
              <w:rPr>
                <w:rStyle w:val="2"/>
                <w:rFonts w:eastAsia="Franklin Gothic Heavy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9F53BB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ОУ,</w:t>
            </w:r>
          </w:p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Наставник </w:t>
            </w:r>
          </w:p>
        </w:tc>
      </w:tr>
      <w:tr w:rsidR="009F53BB" w:rsidRPr="00E5350D" w:rsidTr="009F53BB">
        <w:trPr>
          <w:trHeight w:val="795"/>
        </w:trPr>
        <w:tc>
          <w:tcPr>
            <w:tcW w:w="709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53BB" w:rsidRDefault="009F53BB" w:rsidP="00095C12">
            <w:pPr>
              <w:shd w:val="clear" w:color="auto" w:fill="FFFFFF"/>
              <w:textAlignment w:val="baseline"/>
              <w:rPr>
                <w:rStyle w:val="2"/>
                <w:rFonts w:eastAsia="Franklin Gothic Heavy"/>
                <w:sz w:val="28"/>
                <w:szCs w:val="28"/>
              </w:rPr>
            </w:pPr>
            <w:r w:rsidRPr="00D361C8">
              <w:rPr>
                <w:rStyle w:val="2"/>
                <w:rFonts w:eastAsia="Franklin Gothic Heavy"/>
                <w:sz w:val="28"/>
                <w:szCs w:val="28"/>
              </w:rPr>
              <w:t xml:space="preserve">Оказание методической </w:t>
            </w:r>
            <w:r>
              <w:rPr>
                <w:rStyle w:val="2"/>
                <w:rFonts w:eastAsia="Franklin Gothic Heavy"/>
                <w:sz w:val="28"/>
                <w:szCs w:val="28"/>
              </w:rPr>
              <w:t xml:space="preserve">поддержки молодым педагогам при </w:t>
            </w:r>
            <w:r w:rsidRPr="00D361C8">
              <w:rPr>
                <w:rStyle w:val="2"/>
                <w:rFonts w:eastAsia="Franklin Gothic Heavy"/>
                <w:sz w:val="28"/>
                <w:szCs w:val="28"/>
              </w:rPr>
              <w:t xml:space="preserve">подготовке </w:t>
            </w:r>
          </w:p>
          <w:p w:rsidR="009F53BB" w:rsidRPr="00D361C8" w:rsidRDefault="009F53BB" w:rsidP="00095C12">
            <w:pPr>
              <w:shd w:val="clear" w:color="auto" w:fill="FFFFFF"/>
              <w:textAlignment w:val="baseline"/>
              <w:rPr>
                <w:rStyle w:val="2"/>
                <w:rFonts w:eastAsia="Franklin Gothic Heavy"/>
                <w:sz w:val="28"/>
                <w:szCs w:val="28"/>
              </w:rPr>
            </w:pPr>
            <w:r w:rsidRPr="00D361C8">
              <w:rPr>
                <w:rStyle w:val="2"/>
                <w:rFonts w:eastAsia="Franklin Gothic Heavy"/>
                <w:sz w:val="28"/>
                <w:szCs w:val="28"/>
              </w:rPr>
              <w:t xml:space="preserve">к прохождению </w:t>
            </w:r>
            <w:r>
              <w:rPr>
                <w:rStyle w:val="2"/>
                <w:rFonts w:eastAsia="Franklin Gothic Heavy"/>
                <w:sz w:val="28"/>
                <w:szCs w:val="28"/>
              </w:rPr>
              <w:t xml:space="preserve">аттестации в целях установления </w:t>
            </w:r>
            <w:r w:rsidRPr="00D361C8">
              <w:rPr>
                <w:rStyle w:val="2"/>
                <w:rFonts w:eastAsia="Franklin Gothic Heavy"/>
                <w:sz w:val="28"/>
                <w:szCs w:val="28"/>
              </w:rPr>
              <w:t>квалификационной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53BB" w:rsidRDefault="009F53BB" w:rsidP="00095C12">
            <w:pPr>
              <w:shd w:val="clear" w:color="auto" w:fill="FFFFFF"/>
              <w:textAlignment w:val="baseline"/>
              <w:rPr>
                <w:rStyle w:val="2"/>
                <w:rFonts w:eastAsia="Franklin Gothic Heavy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9F53BB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Методист ИМЦ</w:t>
            </w:r>
          </w:p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Наставник</w:t>
            </w:r>
          </w:p>
        </w:tc>
      </w:tr>
      <w:tr w:rsidR="009F53BB" w:rsidRPr="00E5350D" w:rsidTr="009F53BB">
        <w:trPr>
          <w:trHeight w:val="721"/>
        </w:trPr>
        <w:tc>
          <w:tcPr>
            <w:tcW w:w="709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 xml:space="preserve">Анкетирование молодых </w:t>
            </w:r>
            <w:proofErr w:type="gramStart"/>
            <w:r w:rsidRPr="00E5350D">
              <w:rPr>
                <w:color w:val="000000"/>
                <w:sz w:val="28"/>
                <w:szCs w:val="28"/>
              </w:rPr>
              <w:t>специалистов</w:t>
            </w:r>
            <w:r>
              <w:rPr>
                <w:color w:val="000000"/>
                <w:sz w:val="28"/>
                <w:szCs w:val="28"/>
              </w:rPr>
              <w:t xml:space="preserve">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целью выявления  профессиональных затруднений</w:t>
            </w:r>
          </w:p>
        </w:tc>
        <w:tc>
          <w:tcPr>
            <w:tcW w:w="1842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До</w:t>
            </w:r>
            <w:r w:rsidRPr="00E5350D">
              <w:rPr>
                <w:sz w:val="28"/>
                <w:szCs w:val="28"/>
              </w:rPr>
              <w:t> </w:t>
            </w:r>
            <w:hyperlink r:id="rId5" w:tooltip="20 сентября" w:history="1">
              <w:r w:rsidRPr="00E5350D">
                <w:rPr>
                  <w:sz w:val="28"/>
                  <w:szCs w:val="28"/>
                  <w:bdr w:val="none" w:sz="0" w:space="0" w:color="auto" w:frame="1"/>
                </w:rPr>
                <w:t xml:space="preserve">20 </w:t>
              </w:r>
              <w:r>
                <w:rPr>
                  <w:sz w:val="28"/>
                  <w:szCs w:val="28"/>
                  <w:bdr w:val="none" w:sz="0" w:space="0" w:color="auto" w:frame="1"/>
                </w:rPr>
                <w:t>окт</w:t>
              </w:r>
              <w:r w:rsidRPr="00E5350D">
                <w:rPr>
                  <w:sz w:val="28"/>
                  <w:szCs w:val="28"/>
                  <w:bdr w:val="none" w:sz="0" w:space="0" w:color="auto" w:frame="1"/>
                </w:rPr>
                <w:t>ября</w:t>
              </w:r>
            </w:hyperlink>
          </w:p>
        </w:tc>
        <w:tc>
          <w:tcPr>
            <w:tcW w:w="2552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9F53BB" w:rsidRPr="00E5350D" w:rsidTr="009F53BB">
        <w:trPr>
          <w:trHeight w:val="663"/>
        </w:trPr>
        <w:tc>
          <w:tcPr>
            <w:tcW w:w="709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Определение темы по самообразованию.</w:t>
            </w:r>
          </w:p>
        </w:tc>
        <w:tc>
          <w:tcPr>
            <w:tcW w:w="1842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9F53BB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9F53BB" w:rsidRPr="00E5350D" w:rsidRDefault="009F53BB" w:rsidP="00095C1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Наставники</w:t>
            </w:r>
          </w:p>
        </w:tc>
      </w:tr>
      <w:tr w:rsidR="009F53BB" w:rsidRPr="00E5350D" w:rsidTr="009F53BB">
        <w:trPr>
          <w:trHeight w:val="828"/>
        </w:trPr>
        <w:tc>
          <w:tcPr>
            <w:tcW w:w="709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F53BB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Работа молодых учителей по темам самообразования.</w:t>
            </w:r>
          </w:p>
          <w:p w:rsidR="009475FD" w:rsidRPr="00E5350D" w:rsidRDefault="009475FD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53BB" w:rsidRPr="00E5350D" w:rsidRDefault="009F53BB" w:rsidP="00095C1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9F53BB" w:rsidRPr="00E5350D" w:rsidRDefault="009F53BB" w:rsidP="00095C1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Наставники </w:t>
            </w:r>
          </w:p>
        </w:tc>
      </w:tr>
      <w:tr w:rsidR="00774F62" w:rsidRPr="00E5350D" w:rsidTr="00774F62">
        <w:trPr>
          <w:trHeight w:val="995"/>
        </w:trPr>
        <w:tc>
          <w:tcPr>
            <w:tcW w:w="70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9" w:type="dxa"/>
            <w:shd w:val="clear" w:color="auto" w:fill="FFFFFF" w:themeFill="background1"/>
          </w:tcPr>
          <w:p w:rsidR="00774F62" w:rsidRPr="00774F62" w:rsidRDefault="00774F62" w:rsidP="00774F62">
            <w:pPr>
              <w:spacing w:before="100" w:beforeAutospacing="1" w:after="100" w:afterAutospacing="1" w:line="120" w:lineRule="atLeast"/>
              <w:rPr>
                <w:b/>
                <w:color w:val="000000"/>
                <w:sz w:val="28"/>
                <w:szCs w:val="28"/>
              </w:rPr>
            </w:pPr>
            <w:r w:rsidRPr="00774F62">
              <w:rPr>
                <w:color w:val="000000"/>
                <w:sz w:val="28"/>
                <w:szCs w:val="28"/>
                <w:shd w:val="clear" w:color="auto" w:fill="FFFFFF" w:themeFill="background1"/>
              </w:rPr>
              <w:t>Внедрение результатов деятельностимолодого специалиста по самообразованиюв практику своей работы</w:t>
            </w:r>
            <w:r w:rsidRPr="00685885">
              <w:rPr>
                <w:color w:val="000000"/>
                <w:sz w:val="28"/>
                <w:szCs w:val="28"/>
                <w:shd w:val="clear" w:color="auto" w:fill="F9FAFA"/>
              </w:rPr>
              <w:t>.</w:t>
            </w:r>
          </w:p>
        </w:tc>
        <w:tc>
          <w:tcPr>
            <w:tcW w:w="1842" w:type="dxa"/>
          </w:tcPr>
          <w:p w:rsidR="00774F62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Февраль-май</w:t>
            </w:r>
          </w:p>
        </w:tc>
        <w:tc>
          <w:tcPr>
            <w:tcW w:w="2552" w:type="dxa"/>
          </w:tcPr>
          <w:p w:rsidR="00774F62" w:rsidRDefault="00774F62" w:rsidP="00774F6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Наставники </w:t>
            </w:r>
          </w:p>
          <w:p w:rsidR="00774F62" w:rsidRDefault="00774F62" w:rsidP="00774F6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Руководитель МО</w:t>
            </w:r>
          </w:p>
        </w:tc>
      </w:tr>
      <w:tr w:rsidR="00774F62" w:rsidRPr="00E5350D" w:rsidTr="009F53BB">
        <w:trPr>
          <w:trHeight w:val="746"/>
        </w:trPr>
        <w:tc>
          <w:tcPr>
            <w:tcW w:w="70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774F62" w:rsidRPr="00774F62" w:rsidRDefault="00774F62" w:rsidP="00774F62">
            <w:pPr>
              <w:spacing w:before="100" w:beforeAutospacing="1" w:after="100" w:afterAutospacing="1" w:line="120" w:lineRule="atLeast"/>
              <w:rPr>
                <w:b/>
                <w:color w:val="000000"/>
                <w:sz w:val="28"/>
                <w:szCs w:val="28"/>
              </w:rPr>
            </w:pPr>
            <w:r w:rsidRPr="00685885">
              <w:rPr>
                <w:sz w:val="28"/>
                <w:szCs w:val="28"/>
              </w:rPr>
              <w:t>Семинар для молодых педагогов «Шаги к успеху»</w:t>
            </w:r>
          </w:p>
        </w:tc>
        <w:tc>
          <w:tcPr>
            <w:tcW w:w="184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Методисты ИМЦ</w:t>
            </w:r>
          </w:p>
        </w:tc>
      </w:tr>
      <w:tr w:rsidR="00774F62" w:rsidRPr="00E5350D" w:rsidTr="009F53BB">
        <w:trPr>
          <w:trHeight w:val="280"/>
        </w:trPr>
        <w:tc>
          <w:tcPr>
            <w:tcW w:w="70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Анализ процесса адаптации молодых учителей в ОУ и использованием анкет. Сравнение результатов.</w:t>
            </w:r>
          </w:p>
        </w:tc>
        <w:tc>
          <w:tcPr>
            <w:tcW w:w="1842" w:type="dxa"/>
          </w:tcPr>
          <w:p w:rsidR="00774F62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Октябрь,</w:t>
            </w:r>
          </w:p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5350D">
              <w:rPr>
                <w:color w:val="000000"/>
                <w:sz w:val="28"/>
                <w:szCs w:val="28"/>
              </w:rPr>
              <w:t>Методист ИМЦ</w:t>
            </w:r>
            <w:proofErr w:type="gramEnd"/>
            <w:r w:rsidRPr="00E5350D">
              <w:rPr>
                <w:color w:val="000000"/>
                <w:sz w:val="28"/>
                <w:szCs w:val="28"/>
              </w:rPr>
              <w:t xml:space="preserve"> курирующий работу молодых специалистов</w:t>
            </w:r>
          </w:p>
        </w:tc>
      </w:tr>
      <w:tr w:rsidR="00774F62" w:rsidRPr="00E5350D" w:rsidTr="009F53BB">
        <w:trPr>
          <w:trHeight w:val="280"/>
        </w:trPr>
        <w:tc>
          <w:tcPr>
            <w:tcW w:w="70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774F62" w:rsidRPr="00D361C8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D361C8">
              <w:rPr>
                <w:sz w:val="28"/>
                <w:szCs w:val="28"/>
              </w:rPr>
              <w:t>Оказание консультативной методической помощи по запросам педагогов в режиме личного общения</w:t>
            </w:r>
          </w:p>
        </w:tc>
        <w:tc>
          <w:tcPr>
            <w:tcW w:w="1842" w:type="dxa"/>
          </w:tcPr>
          <w:p w:rsidR="00774F62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5350D">
              <w:rPr>
                <w:color w:val="000000"/>
                <w:sz w:val="28"/>
                <w:szCs w:val="28"/>
              </w:rPr>
              <w:t>Методист ИМЦ</w:t>
            </w:r>
            <w:proofErr w:type="gramEnd"/>
            <w:r w:rsidRPr="00E5350D">
              <w:rPr>
                <w:color w:val="000000"/>
                <w:sz w:val="28"/>
                <w:szCs w:val="28"/>
              </w:rPr>
              <w:t xml:space="preserve"> курирующий работу молодых специалистов</w:t>
            </w:r>
          </w:p>
        </w:tc>
      </w:tr>
      <w:tr w:rsidR="00774F62" w:rsidRPr="00E5350D" w:rsidTr="00262032">
        <w:trPr>
          <w:trHeight w:val="794"/>
        </w:trPr>
        <w:tc>
          <w:tcPr>
            <w:tcW w:w="70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Вовлечение молодых учителей в работу РМО</w:t>
            </w:r>
          </w:p>
        </w:tc>
        <w:tc>
          <w:tcPr>
            <w:tcW w:w="184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Руководители РМО</w:t>
            </w:r>
          </w:p>
        </w:tc>
      </w:tr>
      <w:tr w:rsidR="00774F62" w:rsidRPr="00E5350D" w:rsidTr="00236311">
        <w:trPr>
          <w:trHeight w:val="943"/>
        </w:trPr>
        <w:tc>
          <w:tcPr>
            <w:tcW w:w="709" w:type="dxa"/>
          </w:tcPr>
          <w:p w:rsidR="00774F62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774F62" w:rsidRPr="00236311" w:rsidRDefault="00774F62" w:rsidP="00774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методический день. Выезд с молодыми педагогами.  Проведение мастер-классов, открытых </w:t>
            </w:r>
            <w:proofErr w:type="gramStart"/>
            <w:r>
              <w:rPr>
                <w:sz w:val="28"/>
                <w:szCs w:val="28"/>
              </w:rPr>
              <w:t>уроков  опытными</w:t>
            </w:r>
            <w:proofErr w:type="gramEnd"/>
            <w:r>
              <w:rPr>
                <w:sz w:val="28"/>
                <w:szCs w:val="28"/>
              </w:rPr>
              <w:t xml:space="preserve"> педагогами.</w:t>
            </w:r>
          </w:p>
        </w:tc>
        <w:tc>
          <w:tcPr>
            <w:tcW w:w="184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раз в четверть</w:t>
            </w:r>
          </w:p>
        </w:tc>
        <w:tc>
          <w:tcPr>
            <w:tcW w:w="255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5350D">
              <w:rPr>
                <w:color w:val="000000"/>
                <w:sz w:val="28"/>
                <w:szCs w:val="28"/>
              </w:rPr>
              <w:t>Методист ИМЦ</w:t>
            </w:r>
            <w:proofErr w:type="gramEnd"/>
            <w:r w:rsidRPr="00E5350D">
              <w:rPr>
                <w:color w:val="000000"/>
                <w:sz w:val="28"/>
                <w:szCs w:val="28"/>
              </w:rPr>
              <w:t xml:space="preserve"> курирующий работу молодых специалистов</w:t>
            </w:r>
          </w:p>
        </w:tc>
      </w:tr>
      <w:tr w:rsidR="00774F62" w:rsidRPr="00E5350D" w:rsidTr="009F53BB">
        <w:trPr>
          <w:trHeight w:val="840"/>
        </w:trPr>
        <w:tc>
          <w:tcPr>
            <w:tcW w:w="70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774F62" w:rsidRPr="00D361C8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D361C8">
              <w:rPr>
                <w:sz w:val="28"/>
                <w:szCs w:val="28"/>
              </w:rPr>
              <w:t>Разработка памяток, раздаточного материала для молодых педагогов</w:t>
            </w:r>
          </w:p>
        </w:tc>
        <w:tc>
          <w:tcPr>
            <w:tcW w:w="184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Наставники, руководители МО</w:t>
            </w:r>
          </w:p>
        </w:tc>
      </w:tr>
      <w:tr w:rsidR="00774F62" w:rsidRPr="00E5350D" w:rsidTr="009F53BB">
        <w:trPr>
          <w:trHeight w:val="840"/>
        </w:trPr>
        <w:tc>
          <w:tcPr>
            <w:tcW w:w="70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Конкурс педагогического мастерства «Педагогический дебют»</w:t>
            </w:r>
          </w:p>
        </w:tc>
        <w:tc>
          <w:tcPr>
            <w:tcW w:w="184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Руководители ОУ, наставники</w:t>
            </w:r>
          </w:p>
        </w:tc>
      </w:tr>
      <w:tr w:rsidR="00774F62" w:rsidRPr="00E5350D" w:rsidTr="009F53BB">
        <w:trPr>
          <w:trHeight w:val="811"/>
        </w:trPr>
        <w:tc>
          <w:tcPr>
            <w:tcW w:w="70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Участие в областном конкурсе «Новая волна»</w:t>
            </w:r>
          </w:p>
        </w:tc>
        <w:tc>
          <w:tcPr>
            <w:tcW w:w="184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Методист ИМЦ</w:t>
            </w:r>
          </w:p>
        </w:tc>
      </w:tr>
      <w:tr w:rsidR="00774F62" w:rsidRPr="00E5350D" w:rsidTr="009F53BB">
        <w:trPr>
          <w:trHeight w:val="847"/>
        </w:trPr>
        <w:tc>
          <w:tcPr>
            <w:tcW w:w="70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774F62" w:rsidRPr="00D361C8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D361C8">
              <w:rPr>
                <w:sz w:val="28"/>
                <w:szCs w:val="28"/>
              </w:rPr>
              <w:t>Организация посещений учебных занятий молодого сп</w:t>
            </w:r>
            <w:r>
              <w:rPr>
                <w:sz w:val="28"/>
                <w:szCs w:val="28"/>
              </w:rPr>
              <w:t xml:space="preserve">ециалиста </w:t>
            </w:r>
            <w:proofErr w:type="gramStart"/>
            <w:r>
              <w:rPr>
                <w:sz w:val="28"/>
                <w:szCs w:val="28"/>
              </w:rPr>
              <w:t xml:space="preserve">наставником </w:t>
            </w:r>
            <w:r w:rsidRPr="00D361C8">
              <w:rPr>
                <w:sz w:val="28"/>
                <w:szCs w:val="28"/>
              </w:rPr>
              <w:t xml:space="preserve"> с</w:t>
            </w:r>
            <w:proofErr w:type="gramEnd"/>
            <w:r w:rsidRPr="00D361C8">
              <w:rPr>
                <w:sz w:val="28"/>
                <w:szCs w:val="28"/>
              </w:rPr>
              <w:t xml:space="preserve"> целью оказания методической помощи</w:t>
            </w:r>
          </w:p>
        </w:tc>
        <w:tc>
          <w:tcPr>
            <w:tcW w:w="184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В течение года</w:t>
            </w:r>
          </w:p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E5350D">
              <w:rPr>
                <w:color w:val="000000"/>
                <w:sz w:val="28"/>
                <w:szCs w:val="28"/>
              </w:rPr>
              <w:t>Методисты ИМЦ   Руководители ОУ            Наставники</w:t>
            </w:r>
          </w:p>
        </w:tc>
      </w:tr>
      <w:tr w:rsidR="00774F62" w:rsidRPr="00E5350D" w:rsidTr="009F53BB">
        <w:trPr>
          <w:trHeight w:val="979"/>
        </w:trPr>
        <w:tc>
          <w:tcPr>
            <w:tcW w:w="709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774F62" w:rsidRPr="00D361C8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1C8">
              <w:rPr>
                <w:color w:val="000000"/>
                <w:sz w:val="28"/>
                <w:szCs w:val="28"/>
                <w:shd w:val="clear" w:color="auto" w:fill="FFFFFF"/>
              </w:rPr>
              <w:t xml:space="preserve">Анализ и подведение итогов работы </w:t>
            </w:r>
            <w:proofErr w:type="gramStart"/>
            <w:r w:rsidRPr="00D361C8">
              <w:rPr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r w:rsidR="00EC5EDD">
              <w:rPr>
                <w:color w:val="000000"/>
                <w:sz w:val="28"/>
                <w:szCs w:val="28"/>
                <w:shd w:val="clear" w:color="auto" w:fill="FFFFFF"/>
              </w:rPr>
              <w:t xml:space="preserve"> прошедший</w:t>
            </w:r>
            <w:proofErr w:type="gramEnd"/>
            <w:r w:rsidR="00EC5ED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361C8">
              <w:rPr>
                <w:color w:val="000000"/>
                <w:sz w:val="28"/>
                <w:szCs w:val="28"/>
                <w:shd w:val="clear" w:color="auto" w:fill="FFFFFF"/>
              </w:rPr>
              <w:t>учебный год.</w:t>
            </w:r>
          </w:p>
          <w:p w:rsidR="00774F62" w:rsidRPr="00D361C8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D361C8">
              <w:rPr>
                <w:color w:val="000000"/>
                <w:sz w:val="28"/>
                <w:szCs w:val="28"/>
                <w:shd w:val="clear" w:color="auto" w:fill="FFFFFF"/>
              </w:rPr>
              <w:t>Планирование работы на следующий учебный год.</w:t>
            </w:r>
          </w:p>
        </w:tc>
        <w:tc>
          <w:tcPr>
            <w:tcW w:w="1842" w:type="dxa"/>
          </w:tcPr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774F62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МО,</w:t>
            </w:r>
          </w:p>
          <w:p w:rsidR="00774F62" w:rsidRPr="00E5350D" w:rsidRDefault="00774F62" w:rsidP="00774F62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5350D">
              <w:rPr>
                <w:color w:val="000000"/>
                <w:sz w:val="28"/>
                <w:szCs w:val="28"/>
              </w:rPr>
              <w:t>Методист ИМЦ</w:t>
            </w:r>
            <w:proofErr w:type="gramEnd"/>
            <w:r w:rsidRPr="00E5350D">
              <w:rPr>
                <w:color w:val="000000"/>
                <w:sz w:val="28"/>
                <w:szCs w:val="28"/>
              </w:rPr>
              <w:t xml:space="preserve"> курирующий работу молодых специалистов</w:t>
            </w:r>
          </w:p>
        </w:tc>
      </w:tr>
    </w:tbl>
    <w:p w:rsidR="00E5350D" w:rsidRDefault="00E5350D" w:rsidP="00D361C8">
      <w:pPr>
        <w:spacing w:before="100" w:beforeAutospacing="1" w:after="100" w:afterAutospacing="1" w:line="120" w:lineRule="atLeast"/>
        <w:rPr>
          <w:b/>
          <w:color w:val="000000"/>
          <w:sz w:val="28"/>
          <w:szCs w:val="28"/>
        </w:rPr>
      </w:pPr>
    </w:p>
    <w:p w:rsidR="00346071" w:rsidRDefault="00346071" w:rsidP="00D361C8">
      <w:pPr>
        <w:spacing w:before="100" w:beforeAutospacing="1" w:after="100" w:afterAutospacing="1" w:line="120" w:lineRule="atLeast"/>
        <w:rPr>
          <w:b/>
          <w:color w:val="000000"/>
          <w:sz w:val="28"/>
          <w:szCs w:val="28"/>
        </w:rPr>
      </w:pPr>
    </w:p>
    <w:sectPr w:rsidR="00346071" w:rsidSect="009F53BB">
      <w:pgSz w:w="11906" w:h="16838" w:code="9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74D"/>
    <w:multiLevelType w:val="multilevel"/>
    <w:tmpl w:val="51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E1"/>
    <w:rsid w:val="00095C12"/>
    <w:rsid w:val="000B1184"/>
    <w:rsid w:val="000C3E3B"/>
    <w:rsid w:val="00176C4E"/>
    <w:rsid w:val="00236311"/>
    <w:rsid w:val="00262032"/>
    <w:rsid w:val="00346071"/>
    <w:rsid w:val="005211C4"/>
    <w:rsid w:val="0053650D"/>
    <w:rsid w:val="005B4167"/>
    <w:rsid w:val="00685885"/>
    <w:rsid w:val="006C0B77"/>
    <w:rsid w:val="0074451D"/>
    <w:rsid w:val="00774F62"/>
    <w:rsid w:val="007E46A9"/>
    <w:rsid w:val="008242FF"/>
    <w:rsid w:val="00870751"/>
    <w:rsid w:val="00922C48"/>
    <w:rsid w:val="009475FD"/>
    <w:rsid w:val="009D19B8"/>
    <w:rsid w:val="009F53BB"/>
    <w:rsid w:val="00A329ED"/>
    <w:rsid w:val="00B024BB"/>
    <w:rsid w:val="00B760FC"/>
    <w:rsid w:val="00B915B7"/>
    <w:rsid w:val="00BE52B7"/>
    <w:rsid w:val="00C156E1"/>
    <w:rsid w:val="00D361C8"/>
    <w:rsid w:val="00E233A9"/>
    <w:rsid w:val="00E5350D"/>
    <w:rsid w:val="00EA59DF"/>
    <w:rsid w:val="00EC5EDD"/>
    <w:rsid w:val="00EE4070"/>
    <w:rsid w:val="00F12C76"/>
    <w:rsid w:val="00F25629"/>
    <w:rsid w:val="00FA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D17C4-76EC-4AA6-A505-B408AE0F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5350D"/>
    <w:pPr>
      <w:spacing w:before="100" w:beforeAutospacing="1" w:after="100" w:afterAutospacing="1"/>
    </w:pPr>
  </w:style>
  <w:style w:type="character" w:customStyle="1" w:styleId="c12">
    <w:name w:val="c12"/>
    <w:basedOn w:val="a0"/>
    <w:rsid w:val="00E5350D"/>
  </w:style>
  <w:style w:type="character" w:customStyle="1" w:styleId="c0">
    <w:name w:val="c0"/>
    <w:basedOn w:val="a0"/>
    <w:rsid w:val="00E5350D"/>
  </w:style>
  <w:style w:type="paragraph" w:customStyle="1" w:styleId="c23">
    <w:name w:val="c23"/>
    <w:basedOn w:val="a"/>
    <w:rsid w:val="00E5350D"/>
    <w:pPr>
      <w:spacing w:before="100" w:beforeAutospacing="1" w:after="100" w:afterAutospacing="1"/>
    </w:pPr>
  </w:style>
  <w:style w:type="paragraph" w:customStyle="1" w:styleId="c2">
    <w:name w:val="c2"/>
    <w:basedOn w:val="a"/>
    <w:rsid w:val="00E5350D"/>
    <w:pPr>
      <w:spacing w:before="100" w:beforeAutospacing="1" w:after="100" w:afterAutospacing="1"/>
    </w:pPr>
  </w:style>
  <w:style w:type="character" w:customStyle="1" w:styleId="c15">
    <w:name w:val="c15"/>
    <w:basedOn w:val="a0"/>
    <w:rsid w:val="00E5350D"/>
  </w:style>
  <w:style w:type="table" w:customStyle="1" w:styleId="1">
    <w:name w:val="Сетка таблицы1"/>
    <w:basedOn w:val="a1"/>
    <w:next w:val="a3"/>
    <w:uiPriority w:val="59"/>
    <w:rsid w:val="00E535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95C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20_sent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2022-01-04T05:20:00Z</dcterms:created>
  <dcterms:modified xsi:type="dcterms:W3CDTF">2023-01-25T09:49:00Z</dcterms:modified>
</cp:coreProperties>
</file>